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40" w:rsidRPr="00B60832" w:rsidRDefault="00FA784E" w:rsidP="00FA784E">
      <w:pPr>
        <w:widowControl/>
        <w:spacing w:line="0" w:lineRule="atLeast"/>
        <w:jc w:val="center"/>
        <w:rPr>
          <w:rFonts w:ascii="標楷體" w:eastAsia="標楷體" w:hAnsi="標楷體" w:cs="新細明體" w:hint="eastAsia"/>
          <w:color w:val="333333"/>
          <w:kern w:val="0"/>
          <w:sz w:val="36"/>
          <w:szCs w:val="36"/>
          <w:shd w:val="clear" w:color="auto" w:fill="FFFFFF"/>
        </w:rPr>
      </w:pPr>
      <w:r w:rsidRPr="00B60832">
        <w:rPr>
          <w:rFonts w:ascii="標楷體" w:eastAsia="標楷體" w:hAnsi="標楷體" w:cs="新細明體" w:hint="eastAsia"/>
          <w:color w:val="333333"/>
          <w:kern w:val="0"/>
          <w:sz w:val="36"/>
          <w:szCs w:val="36"/>
          <w:shd w:val="clear" w:color="auto" w:fill="FFFFFF"/>
        </w:rPr>
        <w:t>私立育仁高級中學</w:t>
      </w:r>
      <w:r w:rsidRPr="00FA784E">
        <w:rPr>
          <w:rFonts w:ascii="標楷體" w:eastAsia="標楷體" w:hAnsi="標楷體" w:cs="新細明體" w:hint="eastAsia"/>
          <w:color w:val="333333"/>
          <w:kern w:val="0"/>
          <w:sz w:val="36"/>
          <w:szCs w:val="36"/>
          <w:shd w:val="clear" w:color="auto" w:fill="FFFFFF"/>
        </w:rPr>
        <w:t>性別平等教育實施規定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FA784E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一、為提供性別平等之學習環境，尊重及考量學生與教職員工之不同性別、性別特質、性別認同或性傾向，並建立安全之校園空間，特依據性別平等教育法第十二條，訂定</w:t>
      </w:r>
      <w:bookmarkStart w:id="0" w:name="_GoBack"/>
      <w:bookmarkEnd w:id="0"/>
      <w:r w:rsidRPr="00FA784E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「</w:t>
      </w:r>
      <w:r w:rsidR="00B60832"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私立育仁高級中學</w:t>
      </w:r>
      <w:r w:rsidRPr="00FA784E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性別平等教育實施規定」（以下簡稱本規定）。 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FA784E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二、本校之招生及就學許可不得有性別、性別特質、性別認同或性傾向之差別待遇。 </w:t>
      </w:r>
    </w:p>
    <w:p w:rsidR="00B60832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FA784E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三、本校不得因學生之性別、性別特質、性別認同或性傾向而給予教學、活動、評量、獎懲、福利及服務上之差別待遇。但性質僅適合特定性別、性別特質、性別認同或性傾向者，不在此限。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FA784E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四、本校應對因性別、性別特質、性別認同或性傾向而處於不利處境之學生積極提供協助，以改善其處境。</w:t>
      </w:r>
    </w:p>
    <w:p w:rsidR="00B60832" w:rsidRPr="005D0B40" w:rsidRDefault="00B60832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五、</w:t>
      </w:r>
      <w:r w:rsidRPr="00FA784E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本校應積極維護懷孕學生之受教權，並提供必要之協助。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六、本校教職員工之在職進修課程，應納入性別平等教育之內容。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七、本校之考績委員會、教師成績考核會、申訴評議委員會、教師評審委員會之組成，任</w:t>
      </w:r>
      <w:proofErr w:type="gramStart"/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一</w:t>
      </w:r>
      <w:proofErr w:type="gramEnd"/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性別委員應占委員總數三分之一以上。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八、本校之課程設置及活動設計，應鼓勵學生發揮潛能，不得因性別而有差別待遇。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九、本校教材之編寫、審查及選用，應符合性別平等教育原則；教材內容應平衡反映不同性別之歷史貢獻及生活經驗，並呈現多元之性別觀點。除將性別平等教育融入課程之外，並應發展符合性別平等之課程規劃與評量方式。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十、本校教師使用教材及從事教育活動時，應具備性別平等意識，破除性別刻板印象，避免性別偏見及性別歧視。並應鼓勵學生修習非傳統性別之學科領域。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十一、本校應考量學生之身心功能或語言文化差異之特殊性，提供符合其需要之安全規劃及說明方式，並應定期舉行校園空間安全檢視說明會，檢討校園空間與設施之規劃與使用情形、檢視校園整體安全，並檢視校園危險空間改善進度。</w:t>
      </w:r>
    </w:p>
    <w:p w:rsidR="00B60832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十二、本校設性別平等教育委員會，統整學校各單位相關資源，擬訂性別平等教育年度實施計畫，並落實檢視實施成果。</w:t>
      </w:r>
    </w:p>
    <w:p w:rsidR="00FA784E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十三、本校加強研發並增強教師性別平等教育課程、教學及評量專業能力。</w:t>
      </w:r>
    </w:p>
    <w:p w:rsidR="00B60832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十四、本校除應將性別平等教融入課程外，每學期應實施性別平等教育相關課程或活動至少</w:t>
      </w:r>
      <w:r w:rsidR="00B60832"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1</w:t>
      </w: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小時。性別平等教育相關課程，應涵蓋情感教育、性教育、同志教育等課程。</w:t>
      </w:r>
    </w:p>
    <w:p w:rsidR="00B60832" w:rsidRPr="005D0B40" w:rsidRDefault="00FA784E" w:rsidP="005D0B40">
      <w:pPr>
        <w:widowControl/>
        <w:spacing w:line="0" w:lineRule="atLeast"/>
        <w:ind w:left="619" w:hangingChars="221" w:hanging="619"/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十五、本校校園性侵害性騷擾或</w:t>
      </w:r>
      <w:proofErr w:type="gramStart"/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性霸凌</w:t>
      </w:r>
      <w:proofErr w:type="gramEnd"/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防治教育及事件處理另依本校校園性侵害性騷擾或</w:t>
      </w:r>
      <w:proofErr w:type="gramStart"/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性霸凌</w:t>
      </w:r>
      <w:proofErr w:type="gramEnd"/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防治規定辦理</w:t>
      </w:r>
    </w:p>
    <w:p w:rsidR="00D36818" w:rsidRPr="00FA784E" w:rsidRDefault="00FA784E" w:rsidP="005D0B40">
      <w:pPr>
        <w:widowControl/>
        <w:spacing w:line="0" w:lineRule="atLeast"/>
        <w:ind w:left="619" w:hangingChars="221" w:hanging="619"/>
      </w:pPr>
      <w:r w:rsidRPr="005D0B40">
        <w:rPr>
          <w:rFonts w:ascii="標楷體" w:eastAsia="標楷體" w:hAnsi="標楷體" w:cs="新細明體" w:hint="eastAsia"/>
          <w:color w:val="333333"/>
          <w:kern w:val="0"/>
          <w:sz w:val="28"/>
          <w:szCs w:val="28"/>
          <w:shd w:val="clear" w:color="auto" w:fill="FFFFFF"/>
        </w:rPr>
        <w:t>十六、本規定經本校性別平等教育委員會議審議通過，提校務會議討論決議，陳校長核定後實施，並公告周知，修正時亦同。</w:t>
      </w:r>
    </w:p>
    <w:sectPr w:rsidR="00D36818" w:rsidRPr="00FA784E" w:rsidSect="001F40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003" w:rsidRDefault="007E5003" w:rsidP="001F4071">
      <w:r>
        <w:separator/>
      </w:r>
    </w:p>
  </w:endnote>
  <w:endnote w:type="continuationSeparator" w:id="0">
    <w:p w:rsidR="007E5003" w:rsidRDefault="007E5003" w:rsidP="001F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003" w:rsidRDefault="007E5003" w:rsidP="001F4071">
      <w:r>
        <w:separator/>
      </w:r>
    </w:p>
  </w:footnote>
  <w:footnote w:type="continuationSeparator" w:id="0">
    <w:p w:rsidR="007E5003" w:rsidRDefault="007E5003" w:rsidP="001F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558F"/>
    <w:multiLevelType w:val="multilevel"/>
    <w:tmpl w:val="3AD68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BD4945"/>
    <w:multiLevelType w:val="multilevel"/>
    <w:tmpl w:val="3712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04114"/>
    <w:multiLevelType w:val="multilevel"/>
    <w:tmpl w:val="CA60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20B8F"/>
    <w:multiLevelType w:val="multilevel"/>
    <w:tmpl w:val="56A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76814"/>
    <w:multiLevelType w:val="multilevel"/>
    <w:tmpl w:val="06C6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B14AD"/>
    <w:multiLevelType w:val="multilevel"/>
    <w:tmpl w:val="CD8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2D1BBC"/>
    <w:multiLevelType w:val="multilevel"/>
    <w:tmpl w:val="5C92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6C00E8"/>
    <w:multiLevelType w:val="multilevel"/>
    <w:tmpl w:val="FFE82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636455"/>
    <w:multiLevelType w:val="multilevel"/>
    <w:tmpl w:val="CDB0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4F2950"/>
    <w:multiLevelType w:val="multilevel"/>
    <w:tmpl w:val="5DA6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9E7D17"/>
    <w:multiLevelType w:val="multilevel"/>
    <w:tmpl w:val="4B00C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F2D6D"/>
    <w:multiLevelType w:val="multilevel"/>
    <w:tmpl w:val="DC3A4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CE1A36"/>
    <w:multiLevelType w:val="multilevel"/>
    <w:tmpl w:val="642EB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B52611"/>
    <w:multiLevelType w:val="multilevel"/>
    <w:tmpl w:val="1DFA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3F1F79"/>
    <w:multiLevelType w:val="multilevel"/>
    <w:tmpl w:val="36AA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384533"/>
    <w:multiLevelType w:val="multilevel"/>
    <w:tmpl w:val="F6D4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541FA8"/>
    <w:multiLevelType w:val="multilevel"/>
    <w:tmpl w:val="31B67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8F739A"/>
    <w:multiLevelType w:val="multilevel"/>
    <w:tmpl w:val="380E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754081"/>
    <w:multiLevelType w:val="multilevel"/>
    <w:tmpl w:val="9FFE6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11"/>
  </w:num>
  <w:num w:numId="10">
    <w:abstractNumId w:val="17"/>
  </w:num>
  <w:num w:numId="11">
    <w:abstractNumId w:val="12"/>
  </w:num>
  <w:num w:numId="12">
    <w:abstractNumId w:val="5"/>
  </w:num>
  <w:num w:numId="13">
    <w:abstractNumId w:val="14"/>
  </w:num>
  <w:num w:numId="14">
    <w:abstractNumId w:val="2"/>
  </w:num>
  <w:num w:numId="15">
    <w:abstractNumId w:val="1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80"/>
    <w:rsid w:val="00002E80"/>
    <w:rsid w:val="001F4071"/>
    <w:rsid w:val="005D0B40"/>
    <w:rsid w:val="00612AA0"/>
    <w:rsid w:val="007E5003"/>
    <w:rsid w:val="008E0BE6"/>
    <w:rsid w:val="00B60832"/>
    <w:rsid w:val="00D36818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A784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0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07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A784E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A784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0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071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A784E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生輔組長</dc:creator>
  <cp:lastModifiedBy>生輔組長</cp:lastModifiedBy>
  <cp:revision>4</cp:revision>
  <dcterms:created xsi:type="dcterms:W3CDTF">2018-12-04T01:55:00Z</dcterms:created>
  <dcterms:modified xsi:type="dcterms:W3CDTF">2018-12-04T02:04:00Z</dcterms:modified>
</cp:coreProperties>
</file>